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20" w:lineRule="exact"/>
        <w:jc w:val="center"/>
        <w:textAlignment w:val="baseline"/>
        <w:rPr>
          <w:rStyle w:val="9"/>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20" w:lineRule="exact"/>
        <w:jc w:val="center"/>
        <w:textAlignment w:val="baseline"/>
        <w:rPr>
          <w:rStyle w:val="9"/>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20" w:lineRule="exact"/>
        <w:jc w:val="center"/>
        <w:textAlignment w:val="baseline"/>
        <w:rPr>
          <w:rStyle w:val="9"/>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20" w:lineRule="exact"/>
        <w:jc w:val="center"/>
        <w:textAlignment w:val="baseline"/>
        <w:rPr>
          <w:rStyle w:val="9"/>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20" w:lineRule="exact"/>
        <w:jc w:val="center"/>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bookmarkStart w:id="0" w:name="_GoBack"/>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冯发[2022]</w:t>
      </w: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27</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号</w:t>
      </w:r>
    </w:p>
    <w:bookmarkEnd w:id="0"/>
    <w:p>
      <w:pPr>
        <w:snapToGrid/>
        <w:spacing w:before="0" w:beforeAutospacing="0" w:after="0" w:afterAutospacing="0" w:line="520" w:lineRule="exact"/>
        <w:jc w:val="center"/>
        <w:textAlignment w:val="baseline"/>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冯卯镇清理取缔废旧塑料颗粒加工点专项行动实 施 方 案</w:t>
      </w:r>
    </w:p>
    <w:p>
      <w:pPr>
        <w:snapToGrid/>
        <w:spacing w:before="0" w:beforeAutospacing="0" w:after="0" w:afterAutospacing="0" w:line="520" w:lineRule="exact"/>
        <w:ind w:firstLine="880" w:firstLineChars="200"/>
        <w:jc w:val="both"/>
        <w:textAlignment w:val="baseline"/>
        <w:rPr>
          <w:rStyle w:val="9"/>
          <w:rFonts w:ascii="Times New Roman" w:hAnsi="Times New Roman" w:eastAsia="宋体"/>
          <w:b w:val="0"/>
          <w:i w:val="0"/>
          <w:caps w:val="0"/>
          <w:color w:val="000000" w:themeColor="text1"/>
          <w:spacing w:val="0"/>
          <w:w w:val="100"/>
          <w:kern w:val="2"/>
          <w:sz w:val="44"/>
          <w:szCs w:val="44"/>
          <w:lang w:val="en-US" w:eastAsia="zh-CN" w:bidi="ar-SA"/>
          <w14:textFill>
            <w14:solidFill>
              <w14:schemeClr w14:val="tx1"/>
            </w14:solidFill>
          </w14:textFill>
        </w:rPr>
      </w:pPr>
    </w:p>
    <w:p>
      <w:pPr>
        <w:snapToGrid/>
        <w:spacing w:before="0" w:beforeAutospacing="0" w:after="0" w:afterAutospacing="0" w:line="520" w:lineRule="exact"/>
        <w:jc w:val="left"/>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各办事处、村、镇直各有关部门：</w:t>
      </w:r>
    </w:p>
    <w:p>
      <w:pPr>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0"/>
          <w:w w:val="100"/>
          <w:kern w:val="2"/>
          <w:sz w:val="32"/>
          <w:szCs w:val="32"/>
          <w:lang w:val="en-US" w:eastAsia="zh-CN" w:bidi="ar-SA"/>
          <w14:textFill>
            <w14:solidFill>
              <w14:schemeClr w14:val="tx1"/>
            </w14:solidFill>
          </w14:textFill>
        </w:rPr>
        <w:t>为深入贯彻落实中央、省、市、区关于生态文明建设的决策部署和相关文件精神，全面落实辖区环境监管责任、强化环境执法工作，创新环境监管体制，推动环境监管全覆盖，严厉打击各类环境违法行为，保障人民群众的合法权益，</w:t>
      </w: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全面清理取缔死灰复燃、非法排污的废旧塑料颗粒加工点，进一步保护生态环境，保障人民群众利益，优化全镇发展环境，促进环境保护与经济社会协调发展。经镇党委、政府研究决定，开展清理取缔废旧塑料颗粒加工点专项行动。特制定本方案如下。</w:t>
      </w:r>
    </w:p>
    <w:p>
      <w:pPr>
        <w:snapToGrid/>
        <w:spacing w:before="0" w:beforeAutospacing="0" w:after="0" w:afterAutospacing="0" w:line="520" w:lineRule="exact"/>
        <w:ind w:firstLine="640"/>
        <w:jc w:val="both"/>
        <w:textAlignment w:val="baseline"/>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t>一、指导思想</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坚持以科学发展观为指导，紧紧围绕危害群众健康的突出问题，进一步加大对废旧塑料颗粒加工点的清理力度，严厉打击各类违法排污行为，切实解决威胁群众健康的突出环境问题，为保障群众环境权益、维护社会稳定、构建和谐冯卯创造良好的生态环境。深入贯彻落实科学发展观，坚持环保优先方针，按照“以人为本、安全发展、清洁发展、持续发展”的要求，建立“属地管理、网格化监管、部门联动、公众参与、企业自律”的工作机制，把取缔污染严重的废旧塑料加工作坊作为保障民生、促进发展和经济结构调整的重要举措，彻底解决群众反映强烈、影响社会稳定、危害群众身体健康和生命安全的环境问题，努力促进经济社会与环境保护协调发展。</w:t>
      </w:r>
    </w:p>
    <w:p>
      <w:pPr>
        <w:snapToGrid/>
        <w:spacing w:before="0" w:beforeAutospacing="0" w:after="0" w:afterAutospacing="0" w:line="520" w:lineRule="exact"/>
        <w:ind w:firstLine="640"/>
        <w:jc w:val="both"/>
        <w:textAlignment w:val="baseline"/>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黑体" w:eastAsia="黑体"/>
          <w:b w:val="0"/>
          <w:i w:val="0"/>
          <w:caps w:val="0"/>
          <w:color w:val="000000" w:themeColor="text1"/>
          <w:spacing w:val="0"/>
          <w:w w:val="100"/>
          <w:kern w:val="2"/>
          <w:sz w:val="32"/>
          <w:szCs w:val="32"/>
          <w:lang w:val="en-US" w:eastAsia="zh-CN" w:bidi="ar-SA"/>
          <w14:textFill>
            <w14:solidFill>
              <w14:schemeClr w14:val="tx1"/>
            </w14:solidFill>
          </w14:textFill>
        </w:rPr>
        <w:t>二、</w:t>
      </w:r>
      <w:r>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t>取缔依据</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废塑料回收与再生利用污染控制技术规范》（HJT-364-2007）对废旧塑料的预处理和再生利用的要求是：废塑料预处理工艺应当遵循先进、稳定、无二次污染的原则，应采用节水、节能、高效、低污染的技术和设备。项目建设的环境保护要求是：废塑料的再生利用项目必须经过县级以上人民政府环境保护行政主管部门的环保审批，严格执行环境影响评价和“三同时”制度，未经环保审批的企业或个人不得从事废塑料的处理加工；新建废塑料再生利用项目的选址不得建在城市居民区、商业区及其他环境敏感区域内；再生利用项目必须建有围墙并按功能划分厂区，包括管理区、原料区、生产区、产品贮存区、污染控制区；所有功能区必须有封闭设施，采取防雨、防风、防渗、防火等措施；预处理再生利用过程中产生的废气，企业应有集气收集装置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目前，我镇的废旧塑料颗粒加工点没有一家达到标准要求，且污染严重，属于五小企业。根据《中华人民共和国环境保护法》、《中华人民共和国水污染防治法》、《中华人民共和国安全生产法》、《无照经营查处取缔办法》等有关法律法规规定，应予以依法关停取缔。</w:t>
      </w:r>
    </w:p>
    <w:p>
      <w:pPr>
        <w:snapToGrid/>
        <w:spacing w:before="0" w:beforeAutospacing="0" w:after="0" w:afterAutospacing="0" w:line="520" w:lineRule="exact"/>
        <w:ind w:firstLine="640"/>
        <w:jc w:val="both"/>
        <w:textAlignment w:val="baseline"/>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t>三、工作任务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对全镇范围内废旧塑料颗粒加工点生产情况开展调查摸底，并认真进行自查自纠；清查给废旧塑料颗粒加工点违法生产提供便利或直接参与的违纪行为；严格按照“断电断水、拆除设备、清理原料、恢复地貌、消除隐患”的取缔标准，坚决将辖区内废旧塑料加工作坊清理取缔，确保不留后患。</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各有关部门要加强部门联动，联合执法，按照职责积极配合好这次集中取缔工作，并建立健全内部长效监管机制。</w:t>
      </w:r>
    </w:p>
    <w:p>
      <w:pPr>
        <w:numPr>
          <w:ilvl w:val="0"/>
          <w:numId w:val="0"/>
        </w:numPr>
        <w:snapToGrid/>
        <w:spacing w:before="0" w:beforeAutospacing="0" w:after="0" w:afterAutospacing="0" w:line="520" w:lineRule="exact"/>
        <w:ind w:firstLine="640" w:firstLineChars="200"/>
        <w:jc w:val="both"/>
        <w:textAlignment w:val="baseline"/>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黑体" w:eastAsia="黑体"/>
          <w:b w:val="0"/>
          <w:i w:val="0"/>
          <w:caps w:val="0"/>
          <w:color w:val="000000" w:themeColor="text1"/>
          <w:spacing w:val="0"/>
          <w:w w:val="100"/>
          <w:kern w:val="2"/>
          <w:sz w:val="32"/>
          <w:szCs w:val="32"/>
          <w:lang w:val="en-US" w:eastAsia="zh-CN" w:bidi="ar-SA"/>
          <w14:textFill>
            <w14:solidFill>
              <w14:schemeClr w14:val="tx1"/>
            </w14:solidFill>
          </w14:textFill>
        </w:rPr>
        <w:t>四、</w:t>
      </w:r>
      <w:r>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t>整治工作步骤</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专项整治活动从2022年5月13日开始，分为调查摸底宣传发动、自行清理、集中取缔三个阶段。</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9"/>
          <w:rFonts w:hint="eastAsia" w:ascii="楷体_GB2312" w:hAnsi="楷体_GB2312" w:eastAsia="楷体_GB2312" w:cs="楷体_GB2312"/>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楷体_GB2312" w:hAnsi="楷体_GB2312" w:eastAsia="楷体_GB2312" w:cs="楷体_GB2312"/>
          <w:b/>
          <w:bCs w:val="0"/>
          <w:i w:val="0"/>
          <w:caps w:val="0"/>
          <w:color w:val="000000" w:themeColor="text1"/>
          <w:spacing w:val="0"/>
          <w:w w:val="100"/>
          <w:kern w:val="2"/>
          <w:sz w:val="32"/>
          <w:szCs w:val="32"/>
          <w:lang w:val="en-US" w:eastAsia="zh-CN" w:bidi="ar-SA"/>
          <w14:textFill>
            <w14:solidFill>
              <w14:schemeClr w14:val="tx1"/>
            </w14:solidFill>
          </w14:textFill>
        </w:rPr>
        <w:t>宣传</w:t>
      </w:r>
      <w:r>
        <w:rPr>
          <w:rStyle w:val="9"/>
          <w:rFonts w:hint="eastAsia" w:ascii="楷体_GB2312" w:hAnsi="楷体_GB2312" w:eastAsia="楷体_GB2312" w:cs="楷体_GB2312"/>
          <w:b/>
          <w:i w:val="0"/>
          <w:caps w:val="0"/>
          <w:color w:val="000000" w:themeColor="text1"/>
          <w:spacing w:val="0"/>
          <w:w w:val="100"/>
          <w:kern w:val="2"/>
          <w:sz w:val="32"/>
          <w:szCs w:val="32"/>
          <w:lang w:val="en-US" w:eastAsia="zh-CN" w:bidi="ar-SA"/>
          <w14:textFill>
            <w14:solidFill>
              <w14:schemeClr w14:val="tx1"/>
            </w14:solidFill>
          </w14:textFill>
        </w:rPr>
        <w:t>发动和</w:t>
      </w:r>
      <w:r>
        <w:rPr>
          <w:rStyle w:val="9"/>
          <w:rFonts w:hint="eastAsia" w:ascii="楷体_GB2312" w:hAnsi="楷体_GB2312" w:eastAsia="楷体_GB2312" w:cs="楷体_GB2312"/>
          <w:b/>
          <w:bCs w:val="0"/>
          <w:i w:val="0"/>
          <w:caps w:val="0"/>
          <w:color w:val="000000" w:themeColor="text1"/>
          <w:spacing w:val="0"/>
          <w:w w:val="100"/>
          <w:kern w:val="2"/>
          <w:sz w:val="32"/>
          <w:szCs w:val="32"/>
          <w:lang w:val="en-US" w:eastAsia="zh-CN" w:bidi="ar-SA"/>
          <w14:textFill>
            <w14:solidFill>
              <w14:schemeClr w14:val="tx1"/>
            </w14:solidFill>
          </w14:textFill>
        </w:rPr>
        <w:t>调查摸底阶段</w:t>
      </w:r>
      <w:r>
        <w:rPr>
          <w:rStyle w:val="9"/>
          <w:rFonts w:hint="eastAsia" w:ascii="楷体_GB2312" w:hAnsi="楷体_GB2312" w:eastAsia="楷体_GB2312" w:cs="楷体_GB2312"/>
          <w:b/>
          <w:i w:val="0"/>
          <w:caps w:val="0"/>
          <w:color w:val="000000" w:themeColor="text1"/>
          <w:spacing w:val="0"/>
          <w:w w:val="100"/>
          <w:kern w:val="2"/>
          <w:sz w:val="32"/>
          <w:szCs w:val="32"/>
          <w:lang w:val="en-US" w:eastAsia="zh-CN" w:bidi="ar-SA"/>
          <w14:textFill>
            <w14:solidFill>
              <w14:schemeClr w14:val="tx1"/>
            </w14:solidFill>
          </w14:textFill>
        </w:rPr>
        <w:t>（5月13日至5月17日）。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各村要广泛宣传环保法律法规、方针政策及环境保护基本知识，提高群众环保意识。认真做好宣传发动工作，及时把宣传材料发到各生产业户手中，营造良好的舆论环境和宣传氛围，引导干部群众积极参与环境保护工作。清查辖区内党员干部及亲属、农电工参与经营或为其生产提供便利条件的违纪行为，摸清辖区内村干部、党员从事生产加工情况。各村于16号前上报村内收料、粉料、压料户数，对隐报，瞒报的村进行通报问责。各工作组全面细致了解掌握辖区内的废旧塑料加工作坊的底数、供电来源、生产状况等。</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9"/>
          <w:rFonts w:hint="eastAsia" w:ascii="楷体_GB2312" w:hAnsi="楷体_GB2312" w:eastAsia="楷体_GB2312" w:cs="楷体_GB2312"/>
          <w:b/>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楷体_GB2312" w:hAnsi="楷体_GB2312" w:eastAsia="楷体_GB2312" w:cs="楷体_GB2312"/>
          <w:b/>
          <w:i w:val="0"/>
          <w:caps w:val="0"/>
          <w:color w:val="000000" w:themeColor="text1"/>
          <w:spacing w:val="0"/>
          <w:w w:val="100"/>
          <w:kern w:val="2"/>
          <w:sz w:val="32"/>
          <w:szCs w:val="32"/>
          <w:lang w:val="en-US" w:eastAsia="zh-CN" w:bidi="ar-SA"/>
          <w14:textFill>
            <w14:solidFill>
              <w14:schemeClr w14:val="tx1"/>
            </w14:solidFill>
          </w14:textFill>
        </w:rPr>
        <w:t>自行清理阶段（2022年5月18日至2022年5月23日）。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各工作组要加强领导、梳理问题、分工负责，通知生产业户在限期的时间内自行拆除，拆除的生产设备及原料放到村指定位置。清查辖区内党员干部、农电工参与经营或为其生产提供便利条件的违纪行为，摸清辖区内村干部及亲属、党员从事生产加工情况。</w:t>
      </w:r>
    </w:p>
    <w:p>
      <w:pPr>
        <w:snapToGrid/>
        <w:spacing w:before="0" w:beforeAutospacing="0" w:after="0" w:afterAutospacing="0" w:line="520" w:lineRule="exact"/>
        <w:ind w:firstLine="643" w:firstLineChars="200"/>
        <w:jc w:val="both"/>
        <w:textAlignment w:val="baseline"/>
        <w:rPr>
          <w:rStyle w:val="9"/>
          <w:rFonts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（三）集中取缔阶段（5月</w:t>
      </w:r>
      <w:r>
        <w:rPr>
          <w:rStyle w:val="9"/>
          <w:rFonts w:hint="eastAsia"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24</w:t>
      </w: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日至5月</w:t>
      </w:r>
      <w:r>
        <w:rPr>
          <w:rStyle w:val="9"/>
          <w:rFonts w:hint="eastAsia"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27</w:t>
      </w: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积极协调供电部门通过技术手段，切断专户（私人）变压器电源，并加封、拍照、销户。同时，抽调人员组成执法队伍，出动铲车、挖掘机、运输车辆等工程机械，采取“联合作战、逐个清理”的办法，严格按照“断电断水、拆除设备、清理原料、恢复地貌、消除隐患”的取缔标准，实行挨家挨户断电、彻底清除、不留死角，坚决将辖区内的废旧塑料颗粒加工点清理取缔。</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Chars="0" w:firstLine="643" w:firstLineChars="200"/>
        <w:jc w:val="left"/>
        <w:textAlignment w:val="baseline"/>
        <w:rPr>
          <w:rStyle w:val="9"/>
          <w:rFonts w:ascii="Arial" w:hAnsi="Arial"/>
          <w:b w:val="0"/>
          <w:i w:val="0"/>
          <w:caps w:val="0"/>
          <w:color w:val="000000" w:themeColor="text1"/>
          <w:spacing w:val="0"/>
          <w:w w:val="100"/>
          <w:kern w:val="0"/>
          <w:sz w:val="21"/>
          <w:szCs w:val="21"/>
          <w:lang w:val="en-US" w:eastAsia="zh-CN" w:bidi="ar-SA"/>
          <w14:textFill>
            <w14:solidFill>
              <w14:schemeClr w14:val="tx1"/>
            </w14:solidFill>
          </w14:textFill>
        </w:rPr>
      </w:pPr>
      <w:r>
        <w:rPr>
          <w:rStyle w:val="9"/>
          <w:rFonts w:hint="eastAsia" w:ascii="楷体_GB2312" w:hAnsi="Times New Roman" w:eastAsia="楷体_GB2312" w:cstheme="minorBidi"/>
          <w:b/>
          <w:i w:val="0"/>
          <w:caps w:val="0"/>
          <w:color w:val="000000" w:themeColor="text1"/>
          <w:spacing w:val="0"/>
          <w:w w:val="100"/>
          <w:kern w:val="2"/>
          <w:sz w:val="32"/>
          <w:szCs w:val="32"/>
          <w:lang w:val="en-US" w:eastAsia="zh-CN" w:bidi="ar-SA"/>
          <w14:textFill>
            <w14:solidFill>
              <w14:schemeClr w14:val="tx1"/>
            </w14:solidFill>
          </w14:textFill>
        </w:rPr>
        <w:t>（四）</w:t>
      </w:r>
      <w:r>
        <w:rPr>
          <w:rStyle w:val="9"/>
          <w:rFonts w:ascii="楷体_GB2312" w:hAnsi="Times New Roman" w:eastAsia="楷体_GB2312" w:cstheme="minorBidi"/>
          <w:b/>
          <w:i w:val="0"/>
          <w:caps w:val="0"/>
          <w:color w:val="000000" w:themeColor="text1"/>
          <w:spacing w:val="0"/>
          <w:w w:val="100"/>
          <w:kern w:val="2"/>
          <w:sz w:val="32"/>
          <w:szCs w:val="32"/>
          <w:lang w:val="en-US" w:eastAsia="zh-CN" w:bidi="ar-SA"/>
          <w14:textFill>
            <w14:solidFill>
              <w14:schemeClr w14:val="tx1"/>
            </w14:solidFill>
          </w14:textFill>
        </w:rPr>
        <w:t>巩固阶</w:t>
      </w:r>
      <w:r>
        <w:rPr>
          <w:rStyle w:val="9"/>
          <w:rFonts w:ascii="楷体_GB2312" w:hAnsi="宋体" w:eastAsia="楷体_GB2312"/>
          <w:b/>
          <w:i w:val="0"/>
          <w:caps w:val="0"/>
          <w:color w:val="000000" w:themeColor="text1"/>
          <w:spacing w:val="0"/>
          <w:w w:val="100"/>
          <w:kern w:val="0"/>
          <w:sz w:val="32"/>
          <w:szCs w:val="32"/>
          <w:lang w:val="en-US" w:eastAsia="zh-CN" w:bidi="ar-SA"/>
          <w14:textFill>
            <w14:solidFill>
              <w14:schemeClr w14:val="tx1"/>
            </w14:solidFill>
          </w14:textFill>
        </w:rPr>
        <w:t>段（5月</w:t>
      </w:r>
      <w:r>
        <w:rPr>
          <w:rStyle w:val="9"/>
          <w:rFonts w:hint="eastAsia" w:ascii="楷体_GB2312" w:eastAsia="楷体_GB2312"/>
          <w:b/>
          <w:i w:val="0"/>
          <w:caps w:val="0"/>
          <w:color w:val="000000" w:themeColor="text1"/>
          <w:spacing w:val="0"/>
          <w:w w:val="100"/>
          <w:kern w:val="0"/>
          <w:sz w:val="32"/>
          <w:szCs w:val="32"/>
          <w:lang w:val="en-US" w:eastAsia="zh-CN" w:bidi="ar-SA"/>
          <w14:textFill>
            <w14:solidFill>
              <w14:schemeClr w14:val="tx1"/>
            </w14:solidFill>
          </w14:textFill>
        </w:rPr>
        <w:t>28</w:t>
      </w:r>
      <w:r>
        <w:rPr>
          <w:rStyle w:val="9"/>
          <w:rFonts w:ascii="楷体_GB2312" w:hAnsi="宋体" w:eastAsia="楷体_GB2312"/>
          <w:b/>
          <w:i w:val="0"/>
          <w:caps w:val="0"/>
          <w:color w:val="000000" w:themeColor="text1"/>
          <w:spacing w:val="0"/>
          <w:w w:val="100"/>
          <w:kern w:val="0"/>
          <w:sz w:val="32"/>
          <w:szCs w:val="32"/>
          <w:lang w:val="en-US" w:eastAsia="zh-CN" w:bidi="ar-SA"/>
          <w14:textFill>
            <w14:solidFill>
              <w14:schemeClr w14:val="tx1"/>
            </w14:solidFill>
          </w14:textFill>
        </w:rPr>
        <w:t>日至12月31日）。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废旧塑料颗粒加工点清理取缔后，日常巡查监管办公室要24小时不间断巡查，严防死灰复燃，形成土小企业的长效监管机制。同时，建立健全举报投诉有奖制度，引导群众积极参与废旧塑料颗粒加工点清理取缔，在已经取缔的废旧塑料颗粒加工点附近，张贴标语和公布有奖举报电话，使群众了解废旧塑料颗粒加工点的危害，主动举报、自觉取缔，巩固清理取缔成果，坚决防止污染反弹。</w:t>
      </w:r>
    </w:p>
    <w:p>
      <w:pPr>
        <w:snapToGrid/>
        <w:spacing w:before="0" w:beforeAutospacing="0" w:after="0" w:afterAutospacing="0" w:line="520" w:lineRule="exact"/>
        <w:ind w:firstLine="640"/>
        <w:jc w:val="both"/>
        <w:textAlignment w:val="baseline"/>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黑体" w:eastAsia="黑体"/>
          <w:b w:val="0"/>
          <w:i w:val="0"/>
          <w:caps w:val="0"/>
          <w:color w:val="000000" w:themeColor="text1"/>
          <w:spacing w:val="0"/>
          <w:w w:val="100"/>
          <w:kern w:val="2"/>
          <w:sz w:val="32"/>
          <w:szCs w:val="32"/>
          <w:lang w:val="en-US" w:eastAsia="zh-CN" w:bidi="ar-SA"/>
          <w14:textFill>
            <w14:solidFill>
              <w14:schemeClr w14:val="tx1"/>
            </w14:solidFill>
          </w14:textFill>
        </w:rPr>
        <w:t>五</w:t>
      </w:r>
      <w:r>
        <w:rPr>
          <w:rStyle w:val="9"/>
          <w:rFonts w:ascii="黑体" w:eastAsia="黑体"/>
          <w:b w:val="0"/>
          <w:i w:val="0"/>
          <w:caps w:val="0"/>
          <w:color w:val="000000" w:themeColor="text1"/>
          <w:spacing w:val="0"/>
          <w:w w:val="100"/>
          <w:kern w:val="2"/>
          <w:sz w:val="32"/>
          <w:szCs w:val="32"/>
          <w:lang w:val="en-US" w:eastAsia="zh-CN" w:bidi="ar-SA"/>
          <w14:textFill>
            <w14:solidFill>
              <w14:schemeClr w14:val="tx1"/>
            </w14:solidFill>
          </w14:textFill>
        </w:rPr>
        <w:t>、保障措施及长效监管机制</w:t>
      </w:r>
    </w:p>
    <w:p>
      <w:pPr>
        <w:snapToGrid/>
        <w:spacing w:before="0" w:beforeAutospacing="0" w:after="0" w:afterAutospacing="0" w:line="520" w:lineRule="exact"/>
        <w:ind w:firstLine="64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（一）加强组织领导。</w:t>
      </w: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为确保此次集中取缔工作取得实效，镇党委成立取缔土小企业（作坊）领导工作小组，负责全镇取缔工作的统一部署，镇长担任总指挥，负责组织开展自查自纠和集中取缔工作。</w:t>
      </w:r>
    </w:p>
    <w:p>
      <w:pPr>
        <w:snapToGrid/>
        <w:spacing w:before="0" w:beforeAutospacing="0" w:after="0" w:afterAutospacing="0" w:line="520" w:lineRule="exact"/>
        <w:ind w:firstLine="64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（二）明确责任分工。</w:t>
      </w: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各村对本辖区内清理取缔工作负总责，支部书记是第一责任人，要亲自安排，亲自调度，常抓不懈，从源头上杜绝土小企业（作坊）的生存空间，落实属地管理责任，对清理不彻底的村，对其年后考核中予以扣分，专业化管理的村支部书记取消专业化管理。镇各相关部门要各司其职，各负其责，齐抓共管，形成合力。镇纪委负责做好检查督导工作，对于村干部的工作进行定期考核，严查严惩失职渎职行为；镇派出所负责配合环保、工商、国土、供电等部门进行实体取证、现场执法、安全保障工作；镇环保所负责做好排查摸底工作并细致汇总，及时发现死灰复燃以及新上企业迹象，并向分管领导汇报，报送区环保局请求处理意见；镇工商所严查无照经营小企业（作坊）并依法查处取缔；镇国土资源所负责严查非法使用土地或擅自改变土地用途行为，责令其限期恢复土地原貌；镇安监中队负责小化工、小炼油、小网套厂等小企业的危险产品检查，及时上报区安监局请求处理意见；镇交管所负责查收“超载”、“超限”、“黑化工”车辆以及运输工程中产生的抛洒物；镇交警三中队负责对运输“垃圾”、“危废”车辆严查重罚，避免对我镇造成二次污染；镇城建办负责全镇范围内的环境监管；镇供电所负责实施远距离永久性断电，拆除供电设施和线路，强化内部监管，严禁擅自给违法小企业提供用电条件。</w:t>
      </w:r>
    </w:p>
    <w:p>
      <w:pPr>
        <w:snapToGrid/>
        <w:spacing w:before="0" w:beforeAutospacing="0" w:after="0" w:afterAutospacing="0" w:line="520" w:lineRule="exact"/>
        <w:ind w:firstLine="640"/>
        <w:jc w:val="both"/>
        <w:textAlignment w:val="baseline"/>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楷体_GB2312" w:eastAsia="楷体_GB2312"/>
          <w:b/>
          <w:i w:val="0"/>
          <w:caps w:val="0"/>
          <w:color w:val="000000" w:themeColor="text1"/>
          <w:spacing w:val="0"/>
          <w:w w:val="100"/>
          <w:kern w:val="2"/>
          <w:sz w:val="32"/>
          <w:szCs w:val="32"/>
          <w:lang w:val="en-US" w:eastAsia="zh-CN" w:bidi="ar-SA"/>
          <w14:textFill>
            <w14:solidFill>
              <w14:schemeClr w14:val="tx1"/>
            </w14:solidFill>
          </w14:textFill>
        </w:rPr>
        <w:t>（三）建立长效监管机制。</w:t>
      </w: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这次集中取缔工作，要彻底净化土小企业（作坊）在我镇的反弹环境。取缔工作完成后，镇政府将严格按照行业管理和属地管理的原则，明确主管领导和监管负责人，落实监管责任。</w:t>
      </w:r>
    </w:p>
    <w:p>
      <w:pPr>
        <w:snapToGrid/>
        <w:spacing w:before="0" w:beforeAutospacing="0" w:after="0" w:afterAutospacing="0" w:line="520" w:lineRule="exact"/>
        <w:jc w:val="both"/>
        <w:textAlignment w:val="baseline"/>
        <w:rPr>
          <w:rStyle w:val="9"/>
          <w:rFonts w:ascii="Times New Roman" w:hAnsi="Times New Roman" w:eastAsia="宋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件</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：1、冯卯镇取缔土小企业（作坊）领导小组成员名单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1600" w:firstLineChars="500"/>
        <w:jc w:val="both"/>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冯卯镇取缔土小企业（作坊）工作组成员名单</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hanging="1280" w:hangingChars="400"/>
        <w:jc w:val="right"/>
        <w:textAlignment w:val="baseline"/>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二〇二二年五月</w:t>
      </w: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十</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t>附件1：</w:t>
      </w:r>
    </w:p>
    <w:p>
      <w:pPr>
        <w:pStyle w:val="8"/>
        <w:rPr>
          <w:rFonts w:hint="eastAsia"/>
          <w:lang w:val="en-US" w:eastAsia="zh-CN"/>
        </w:rPr>
      </w:pPr>
    </w:p>
    <w:p>
      <w:pPr>
        <w:snapToGrid/>
        <w:spacing w:before="0" w:beforeAutospacing="0" w:after="0" w:afterAutospacing="0" w:line="520" w:lineRule="exact"/>
        <w:jc w:val="center"/>
        <w:textAlignment w:val="baseline"/>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冯卯镇取缔土小企业（作坊）领导小组</w:t>
      </w:r>
    </w:p>
    <w:p>
      <w:pPr>
        <w:snapToGrid/>
        <w:spacing w:before="0" w:beforeAutospacing="0" w:after="0" w:afterAutospacing="0" w:line="520" w:lineRule="exact"/>
        <w:jc w:val="center"/>
        <w:textAlignment w:val="baseline"/>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成员名单</w:t>
      </w:r>
    </w:p>
    <w:p>
      <w:pPr>
        <w:snapToGrid/>
        <w:spacing w:before="0" w:beforeAutospacing="0" w:after="0" w:afterAutospacing="0" w:line="520" w:lineRule="exact"/>
        <w:ind w:firstLine="640"/>
        <w:jc w:val="both"/>
        <w:textAlignment w:val="baseline"/>
        <w:rPr>
          <w:rStyle w:val="9"/>
          <w:rFonts w:ascii="Times New Roman" w:hAnsi="Times New Roman" w:eastAsia="宋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ind w:firstLine="640"/>
        <w:jc w:val="both"/>
        <w:textAlignment w:val="baseline"/>
        <w:rPr>
          <w:rStyle w:val="9"/>
          <w:rFonts w:ascii="仿宋_GB2312" w:hAnsi="宋体" w:eastAsia="仿宋_GB2312"/>
          <w:b w:val="0"/>
          <w:bCs w:val="0"/>
          <w:i w:val="0"/>
          <w:caps w:val="0"/>
          <w:color w:val="000000" w:themeColor="text1"/>
          <w:spacing w:val="0"/>
          <w:w w:val="100"/>
          <w:kern w:val="0"/>
          <w:sz w:val="32"/>
          <w:szCs w:val="32"/>
          <w:lang w:val="en-US" w:eastAsia="zh-CN"/>
          <w14:textFill>
            <w14:solidFill>
              <w14:schemeClr w14:val="tx1"/>
            </w14:solidFill>
          </w14:textFill>
        </w:rPr>
      </w:pP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组    长：</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戚艺潇   </w:t>
      </w:r>
      <w:r>
        <w:rPr>
          <w:rStyle w:val="9"/>
          <w:rFonts w:ascii="仿宋_GB2312" w:hAnsi="宋体" w:eastAsia="仿宋_GB2312"/>
          <w:b w:val="0"/>
          <w:bCs w:val="0"/>
          <w:i w:val="0"/>
          <w:caps w:val="0"/>
          <w:color w:val="000000" w:themeColor="text1"/>
          <w:spacing w:val="0"/>
          <w:w w:val="100"/>
          <w:kern w:val="0"/>
          <w:sz w:val="32"/>
          <w:szCs w:val="32"/>
          <w:lang w:val="en-US" w:eastAsia="zh-CN"/>
          <w14:textFill>
            <w14:solidFill>
              <w14:schemeClr w14:val="tx1"/>
            </w14:solidFill>
          </w14:textFill>
        </w:rPr>
        <w:t>党委副书记、镇 长</w:t>
      </w:r>
    </w:p>
    <w:p>
      <w:pPr>
        <w:snapToGrid/>
        <w:spacing w:before="0" w:beforeAutospacing="0" w:after="0" w:afterAutospacing="0" w:line="500" w:lineRule="exact"/>
        <w:ind w:firstLine="640" w:firstLineChars="200"/>
        <w:jc w:val="both"/>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副 组 长：</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王志祥   党委副书记</w:t>
      </w: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500" w:lineRule="exact"/>
        <w:ind w:left="0" w:leftChars="0" w:firstLine="2240" w:firstLineChars="700"/>
        <w:jc w:val="both"/>
        <w:textAlignment w:val="baseline"/>
        <w:rPr>
          <w:rStyle w:val="9"/>
          <w:rFonts w:ascii="仿宋_GB2312" w:hAnsi="宋体" w:eastAsia="仿宋_GB2312"/>
          <w:b w:val="0"/>
          <w:bCs w:val="0"/>
          <w:i w:val="0"/>
          <w:caps w:val="0"/>
          <w:color w:val="000000" w:themeColor="text1"/>
          <w:spacing w:val="0"/>
          <w:w w:val="100"/>
          <w:kern w:val="0"/>
          <w:sz w:val="32"/>
          <w:szCs w:val="32"/>
          <w:lang w:val="en-US" w:eastAsia="zh-CN"/>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王</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妍   党委副书记（挂职）</w:t>
      </w:r>
      <w:r>
        <w:rPr>
          <w:rStyle w:val="9"/>
          <w:rFonts w:ascii="仿宋_GB2312" w:hAnsi="宋体" w:eastAsia="仿宋_GB2312"/>
          <w:b w:val="0"/>
          <w:bCs w:val="0"/>
          <w:i w:val="0"/>
          <w:caps w:val="0"/>
          <w:color w:val="000000" w:themeColor="text1"/>
          <w:spacing w:val="0"/>
          <w:w w:val="100"/>
          <w:kern w:val="0"/>
          <w:sz w:val="32"/>
          <w:szCs w:val="32"/>
          <w:lang w:val="en-US" w:eastAsia="zh-CN"/>
          <w14:textFill>
            <w14:solidFill>
              <w14:schemeClr w14:val="tx1"/>
            </w14:solidFill>
          </w14:textFill>
        </w:rPr>
        <w:t xml:space="preserve">    </w:t>
      </w:r>
    </w:p>
    <w:p>
      <w:pPr>
        <w:snapToGrid/>
        <w:spacing w:before="0" w:beforeAutospacing="0" w:after="0" w:afterAutospacing="0" w:line="500" w:lineRule="exact"/>
        <w:ind w:firstLine="640" w:firstLineChars="2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成    员：</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刘德巨   人大主席</w:t>
      </w:r>
    </w:p>
    <w:p>
      <w:pPr>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闫</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强   党委委员、副镇长、武装部长</w:t>
      </w:r>
    </w:p>
    <w:p>
      <w:pPr>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徐</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鹏   党委委员、纪委书记</w:t>
      </w:r>
    </w:p>
    <w:p>
      <w:pPr>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韩舒同   党委委员、组织委员</w:t>
      </w:r>
    </w:p>
    <w:p>
      <w:pPr>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孟庆有   党委委员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满在河   冯卯派出所所长</w:t>
      </w:r>
    </w:p>
    <w:p>
      <w:pPr>
        <w:snapToGrid/>
        <w:spacing w:before="0" w:beforeAutospacing="0" w:after="0" w:afterAutospacing="0" w:line="500" w:lineRule="exact"/>
        <w:ind w:left="0" w:leftChars="0" w:firstLine="2240" w:firstLineChars="700"/>
        <w:jc w:val="both"/>
        <w:textAlignment w:val="baseline"/>
        <w:rPr>
          <w:rStyle w:val="9"/>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晨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副镇长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李耕文   副镇长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Fonts w:hint="default"/>
          <w:sz w:val="32"/>
          <w:szCs w:val="32"/>
          <w:lang w:val="en-US" w:eastAsia="zh-CN"/>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磊   副镇长</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刘传文   人大副主席</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李思全   副科级干部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张贯营   社会事务管理办公室副主任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陈</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芳  社会保障服务中心（退役军人服务中心）主任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高</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晶   综合治理服务中心主任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赵现军   辘轳办事处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张</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彤   欧峪办事处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超   岩马办事处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张贯利   谢庄办事处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、园区管理岗主管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董景浩   嶂山办事处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杜</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伟   冯卯办事处</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徐</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鹏   党政办公室综合管理岗主管</w:t>
      </w:r>
    </w:p>
    <w:p>
      <w:pPr>
        <w:keepNext w:val="0"/>
        <w:keepLines w:val="0"/>
        <w:pageBreakBefore w:val="0"/>
        <w:widowControl/>
        <w:tabs>
          <w:tab w:val="left" w:pos="1253"/>
        </w:tabs>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吕奉鹏   财政所所长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秦咸波   社会事务管理办公室计生岗主管</w:t>
      </w:r>
    </w:p>
    <w:p>
      <w:pPr>
        <w:pStyle w:val="8"/>
        <w:keepNext w:val="0"/>
        <w:keepLines w:val="0"/>
        <w:pageBreakBefore w:val="0"/>
        <w:widowControl/>
        <w:kinsoku/>
        <w:wordWrap/>
        <w:overflowPunct/>
        <w:topLinePunct w:val="0"/>
        <w:autoSpaceDE/>
        <w:autoSpaceDN/>
        <w:bidi w:val="0"/>
        <w:adjustRightInd/>
        <w:snapToGrid/>
        <w:spacing w:line="500" w:lineRule="exact"/>
        <w:textAlignment w:val="baseline"/>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葛青洲   环保岗主管</w:t>
      </w:r>
    </w:p>
    <w:p>
      <w:pPr>
        <w:pStyle w:val="8"/>
        <w:keepNext w:val="0"/>
        <w:keepLines w:val="0"/>
        <w:pageBreakBefore w:val="0"/>
        <w:widowControl/>
        <w:kinsoku/>
        <w:wordWrap/>
        <w:overflowPunct/>
        <w:topLinePunct w:val="0"/>
        <w:autoSpaceDE/>
        <w:autoSpaceDN/>
        <w:bidi w:val="0"/>
        <w:adjustRightInd/>
        <w:snapToGrid/>
        <w:spacing w:line="500" w:lineRule="exact"/>
        <w:ind w:firstLine="2240" w:firstLineChars="700"/>
        <w:textAlignment w:val="baseline"/>
        <w:rPr>
          <w:rFonts w:hint="default"/>
          <w:color w:val="000000" w:themeColor="text1"/>
          <w:sz w:val="32"/>
          <w:szCs w:val="32"/>
          <w:lang w:val="en-US" w:eastAsia="zh-CN"/>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李国亮   应急管理岗主管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张洪刚   党政办公室督查岗主管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李海涛   经济发展办公室民经岗主管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李臣功   冯卯综合行政执法中队中队长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240" w:firstLineChars="700"/>
        <w:textAlignment w:val="auto"/>
        <w:outlineLvl w:val="9"/>
        <w:rPr>
          <w:lang w:val="en-US" w:eastAsia="zh-CN"/>
        </w:rPr>
      </w:pPr>
      <w:r>
        <w:rPr>
          <w:rFonts w:hint="eastAsia" w:ascii="仿宋_GB2312" w:hAnsi="仿宋_GB2312" w:eastAsia="仿宋_GB2312" w:cs="仿宋_GB2312"/>
          <w:sz w:val="32"/>
          <w:szCs w:val="32"/>
          <w:lang w:val="en-US" w:eastAsia="zh-CN"/>
        </w:rPr>
        <w:t>闫  翔   交警三中队队长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2240" w:firstLineChars="700"/>
        <w:jc w:val="both"/>
        <w:textAlignment w:val="baseline"/>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王文建   冯卯交管所所长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秦桂敏   供电所所长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240" w:firstLineChars="7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陈庆军   国土资源所所长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　</w:t>
      </w:r>
      <w:r>
        <w:rPr>
          <w:rFonts w:hint="eastAsia" w:ascii="仿宋_GB2312" w:hAnsi="仿宋_GB2312" w:eastAsia="仿宋_GB2312" w:cs="仿宋_GB2312"/>
          <w:sz w:val="32"/>
          <w:szCs w:val="32"/>
          <w:lang w:val="en-US" w:eastAsia="zh-CN"/>
        </w:rPr>
        <w:t>杰   冯卯市场监管所所长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2249" w:firstLineChars="703"/>
        <w:jc w:val="both"/>
        <w:textAlignment w:val="baseline"/>
        <w:rPr>
          <w:rStyle w:val="9"/>
          <w:rFonts w:hint="default" w:ascii="Times New Roman" w:hAnsi="Times New Roman" w:eastAsia="宋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单庆源  </w:t>
      </w: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9"/>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宣传办公室宣传岗副主管</w:t>
      </w:r>
    </w:p>
    <w:p>
      <w:pPr>
        <w:snapToGrid/>
        <w:spacing w:before="0" w:beforeAutospacing="0" w:after="0" w:afterAutospacing="0" w:line="520" w:lineRule="exact"/>
        <w:ind w:firstLine="640"/>
        <w:jc w:val="both"/>
        <w:textAlignment w:val="baseline"/>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镇取缔土小企业（作坊）领导小组办公室设在镇环保所，政府副镇长闫强同志兼任办公室主任</w:t>
      </w:r>
      <w:r>
        <w:rPr>
          <w:rStyle w:val="9"/>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，张贯利、葛青洲、李国亮兼副主任。</w:t>
      </w:r>
    </w:p>
    <w:p>
      <w:pPr>
        <w:tabs>
          <w:tab w:val="left" w:pos="3053"/>
        </w:tabs>
        <w:snapToGrid/>
        <w:spacing w:before="0" w:beforeAutospacing="0" w:after="0" w:afterAutospacing="0" w:line="520" w:lineRule="exact"/>
        <w:ind w:firstLine="640"/>
        <w:jc w:val="both"/>
        <w:textAlignment w:val="baseline"/>
        <w:rPr>
          <w:rStyle w:val="9"/>
          <w:rFonts w:eastAsia="宋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ascii="Times New Roman" w:hAnsi="Times New Roman" w:eastAsia="宋体"/>
          <w:b w:val="0"/>
          <w:i w:val="0"/>
          <w:caps w:val="0"/>
          <w:color w:val="000000" w:themeColor="text1"/>
          <w:spacing w:val="0"/>
          <w:w w:val="100"/>
          <w:kern w:val="2"/>
          <w:sz w:val="32"/>
          <w:szCs w:val="32"/>
          <w:lang w:val="en-US" w:eastAsia="zh-CN" w:bidi="ar-SA"/>
          <w14:textFill>
            <w14:solidFill>
              <w14:schemeClr w14:val="tx1"/>
            </w14:solidFill>
          </w14:textFill>
        </w:rPr>
        <w:tab/>
      </w:r>
    </w:p>
    <w:p>
      <w:pPr>
        <w:snapToGrid/>
        <w:spacing w:before="0" w:beforeAutospacing="0" w:after="0" w:afterAutospacing="0" w:line="520" w:lineRule="exact"/>
        <w:ind w:firstLine="640"/>
        <w:jc w:val="both"/>
        <w:textAlignment w:val="baseline"/>
        <w:rPr>
          <w:rStyle w:val="9"/>
          <w:rFonts w:ascii="Times New Roman" w:hAnsi="Times New Roman" w:eastAsia="宋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t>附件2：</w:t>
      </w:r>
    </w:p>
    <w:p>
      <w:pPr>
        <w:pStyle w:val="8"/>
        <w:rPr>
          <w:rFonts w:hint="eastAsia"/>
          <w:lang w:val="en-US" w:eastAsia="zh-CN"/>
        </w:rPr>
      </w:pPr>
    </w:p>
    <w:p>
      <w:pPr>
        <w:snapToGrid/>
        <w:spacing w:before="0" w:beforeAutospacing="0" w:after="0" w:afterAutospacing="0" w:line="520" w:lineRule="exact"/>
        <w:jc w:val="center"/>
        <w:textAlignment w:val="baseline"/>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9"/>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冯卯镇取缔土小企业（作坊）工作组成员名单</w:t>
      </w:r>
    </w:p>
    <w:p>
      <w:pPr>
        <w:snapToGrid/>
        <w:spacing w:before="0" w:beforeAutospacing="0" w:after="0" w:afterAutospacing="0" w:line="520" w:lineRule="exact"/>
        <w:jc w:val="both"/>
        <w:textAlignment w:val="baseline"/>
        <w:rPr>
          <w:rStyle w:val="9"/>
          <w:rFonts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涝坡组：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组　长：王　妍</w:t>
      </w:r>
    </w:p>
    <w:p>
      <w:pPr>
        <w:pStyle w:val="2"/>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baseline"/>
        <w:rPr>
          <w:rFonts w:hint="default"/>
          <w:lang w:val="en-US" w:eastAsia="zh-CN"/>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副组长：韩舒同、满在河、李　晨</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成　员：杜　伟、李　超、冯　杰、秦桂敏、葛青洲、王  硕</w:t>
      </w:r>
    </w:p>
    <w:p>
      <w:pPr>
        <w:keepNext w:val="0"/>
        <w:keepLines w:val="0"/>
        <w:pageBreakBefore w:val="0"/>
        <w:widowControl/>
        <w:kinsoku/>
        <w:wordWrap/>
        <w:overflowPunct/>
        <w:topLinePunct w:val="0"/>
        <w:autoSpaceDE/>
        <w:autoSpaceDN/>
        <w:bidi w:val="0"/>
        <w:adjustRightInd/>
        <w:snapToGrid/>
        <w:spacing w:line="520" w:lineRule="exact"/>
        <w:ind w:firstLine="1280" w:firstLineChars="400"/>
        <w:textAlignment w:val="baseline"/>
        <w:rPr>
          <w:rStyle w:val="9"/>
          <w:rFonts w:hint="eastAsia" w:ascii="仿宋" w:hAnsi="仿宋" w:eastAsia="仿宋" w:cs="仿宋"/>
          <w:b w:val="0"/>
          <w:bCs/>
          <w:i w:val="0"/>
          <w:caps w:val="0"/>
          <w:color w:val="auto"/>
          <w:spacing w:val="0"/>
          <w:w w:val="100"/>
          <w:kern w:val="2"/>
          <w:sz w:val="32"/>
          <w:szCs w:val="32"/>
          <w:lang w:val="en-US" w:eastAsia="zh-CN" w:bidi="ar-SA"/>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黄  岩、赵启洲、邵泽宝、孔令</w:t>
      </w:r>
      <w:r>
        <w:rPr>
          <w:rStyle w:val="9"/>
          <w:rFonts w:hint="eastAsia" w:ascii="仿宋" w:hAnsi="仿宋" w:eastAsia="仿宋" w:cs="仿宋"/>
          <w:b w:val="0"/>
          <w:bCs/>
          <w:i w:val="0"/>
          <w:caps w:val="0"/>
          <w:color w:val="auto"/>
          <w:spacing w:val="0"/>
          <w:w w:val="100"/>
          <w:kern w:val="2"/>
          <w:sz w:val="32"/>
          <w:szCs w:val="32"/>
          <w:lang w:val="en-US" w:eastAsia="zh-CN" w:bidi="ar-SA"/>
        </w:rPr>
        <w:t>军、曾丽萍、孙希武</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auto"/>
          <w:spacing w:val="0"/>
          <w:w w:val="100"/>
          <w:kern w:val="2"/>
          <w:sz w:val="32"/>
          <w:szCs w:val="32"/>
          <w:lang w:val="en-US" w:eastAsia="zh-CN" w:bidi="ar-SA"/>
        </w:rPr>
      </w:pPr>
      <w:r>
        <w:rPr>
          <w:rStyle w:val="9"/>
          <w:rFonts w:hint="eastAsia" w:ascii="仿宋" w:hAnsi="仿宋" w:eastAsia="仿宋" w:cs="仿宋"/>
          <w:b w:val="0"/>
          <w:bCs/>
          <w:i w:val="0"/>
          <w:caps w:val="0"/>
          <w:color w:val="auto"/>
          <w:spacing w:val="0"/>
          <w:w w:val="100"/>
          <w:kern w:val="2"/>
          <w:sz w:val="32"/>
          <w:szCs w:val="32"/>
          <w:lang w:val="en-US" w:eastAsia="zh-CN" w:bidi="ar-SA"/>
        </w:rPr>
        <w:t>尚明会、曹　耀、王攀峰、贾永情、张胜祥、李  贞</w:t>
      </w:r>
    </w:p>
    <w:p>
      <w:pPr>
        <w:keepNext w:val="0"/>
        <w:keepLines w:val="0"/>
        <w:pageBreakBefore w:val="0"/>
        <w:widowControl/>
        <w:kinsoku/>
        <w:wordWrap/>
        <w:overflowPunct/>
        <w:topLinePunct w:val="0"/>
        <w:autoSpaceDE/>
        <w:autoSpaceDN/>
        <w:bidi w:val="0"/>
        <w:adjustRightInd/>
        <w:snapToGrid/>
        <w:spacing w:line="520" w:lineRule="exact"/>
        <w:ind w:firstLine="1280" w:firstLineChars="400"/>
        <w:textAlignment w:val="baseline"/>
        <w:rPr>
          <w:rStyle w:val="9"/>
          <w:rFonts w:hint="eastAsia" w:ascii="仿宋" w:hAnsi="仿宋" w:eastAsia="仿宋" w:cs="仿宋"/>
          <w:b w:val="0"/>
          <w:bCs/>
          <w:i w:val="0"/>
          <w:caps w:val="0"/>
          <w:color w:val="auto"/>
          <w:spacing w:val="0"/>
          <w:w w:val="100"/>
          <w:kern w:val="2"/>
          <w:sz w:val="32"/>
          <w:szCs w:val="32"/>
          <w:lang w:val="en-US" w:eastAsia="zh-CN" w:bidi="ar-SA"/>
        </w:rPr>
      </w:pPr>
      <w:r>
        <w:rPr>
          <w:rStyle w:val="9"/>
          <w:rFonts w:hint="eastAsia" w:ascii="仿宋" w:hAnsi="仿宋" w:eastAsia="仿宋" w:cs="仿宋"/>
          <w:b w:val="0"/>
          <w:bCs/>
          <w:i w:val="0"/>
          <w:caps w:val="0"/>
          <w:color w:val="auto"/>
          <w:spacing w:val="0"/>
          <w:w w:val="100"/>
          <w:kern w:val="2"/>
          <w:sz w:val="32"/>
          <w:szCs w:val="32"/>
          <w:lang w:val="en-US" w:eastAsia="zh-CN" w:bidi="ar-SA"/>
        </w:rPr>
        <w:t>庄寿壮、刘　奇、张保华、黄孝凤、郭　芬、闫　梅</w:t>
      </w:r>
    </w:p>
    <w:p>
      <w:pPr>
        <w:keepNext w:val="0"/>
        <w:keepLines w:val="0"/>
        <w:pageBreakBefore w:val="0"/>
        <w:widowControl/>
        <w:kinsoku/>
        <w:wordWrap/>
        <w:overflowPunct/>
        <w:topLinePunct w:val="0"/>
        <w:autoSpaceDE/>
        <w:autoSpaceDN/>
        <w:bidi w:val="0"/>
        <w:adjustRightInd/>
        <w:snapToGrid/>
        <w:spacing w:line="520" w:lineRule="exact"/>
        <w:ind w:firstLine="1280" w:firstLineChars="400"/>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郑洪强、张广玻、吴  珊、高婷婷、丁安帅、冯  力</w:t>
      </w:r>
    </w:p>
    <w:p>
      <w:pPr>
        <w:keepNext w:val="0"/>
        <w:keepLines w:val="0"/>
        <w:pageBreakBefore w:val="0"/>
        <w:widowControl/>
        <w:kinsoku/>
        <w:wordWrap/>
        <w:overflowPunct/>
        <w:topLinePunct w:val="0"/>
        <w:autoSpaceDE/>
        <w:autoSpaceDN/>
        <w:bidi w:val="0"/>
        <w:adjustRightInd/>
        <w:snapToGrid/>
        <w:spacing w:line="520" w:lineRule="exact"/>
        <w:ind w:firstLine="1280" w:firstLineChars="400"/>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派出所两人、执法队两人、供电所两人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别庄组：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组　长：闫强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副组长：孟庆友、李耕文、李思全、陈　芳</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成　员：张贯利、张　彤、王文建、孙召印、孙桂林、李景贞</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auto"/>
          <w:spacing w:val="0"/>
          <w:w w:val="100"/>
          <w:kern w:val="2"/>
          <w:sz w:val="32"/>
          <w:szCs w:val="32"/>
          <w:highlight w:val="none"/>
          <w:lang w:val="en-US" w:eastAsia="zh-CN" w:bidi="ar-SA"/>
        </w:rPr>
        <w:t>丁　如、李　柱、</w:t>
      </w: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闫绍芳、庞　淼、李  刚、王光焱</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程明静、满孝雪、李庆先、李东升、李  娜、王鲁华</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eastAsia" w:ascii="仿宋" w:hAnsi="仿宋" w:eastAsia="仿宋" w:cs="仿宋"/>
          <w:b w:val="0"/>
          <w:bCs/>
          <w:i w:val="0"/>
          <w:caps w:val="0"/>
          <w:color w:val="auto"/>
          <w:spacing w:val="0"/>
          <w:w w:val="100"/>
          <w:kern w:val="2"/>
          <w:sz w:val="32"/>
          <w:szCs w:val="32"/>
          <w:lang w:val="en-US" w:eastAsia="zh-CN" w:bidi="ar-SA"/>
        </w:rPr>
      </w:pPr>
      <w:r>
        <w:rPr>
          <w:rStyle w:val="9"/>
          <w:rFonts w:hint="eastAsia" w:ascii="仿宋" w:hAnsi="仿宋" w:eastAsia="仿宋" w:cs="仿宋"/>
          <w:b w:val="0"/>
          <w:bCs/>
          <w:i w:val="0"/>
          <w:caps w:val="0"/>
          <w:color w:val="auto"/>
          <w:spacing w:val="0"/>
          <w:w w:val="100"/>
          <w:kern w:val="2"/>
          <w:sz w:val="32"/>
          <w:szCs w:val="32"/>
          <w:lang w:val="en-US" w:eastAsia="zh-CN" w:bidi="ar-SA"/>
        </w:rPr>
        <w:t>赵振莲、李　芳、岳敏敏、黄孝凤、郑　娜、张玉梅</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auto"/>
          <w:spacing w:val="0"/>
          <w:w w:val="100"/>
          <w:kern w:val="2"/>
          <w:sz w:val="32"/>
          <w:szCs w:val="32"/>
          <w:lang w:val="en-US" w:eastAsia="zh-CN" w:bidi="ar-SA"/>
        </w:rPr>
      </w:pPr>
      <w:r>
        <w:rPr>
          <w:rStyle w:val="9"/>
          <w:rFonts w:hint="eastAsia" w:ascii="仿宋" w:hAnsi="仿宋" w:eastAsia="仿宋" w:cs="仿宋"/>
          <w:b w:val="0"/>
          <w:bCs/>
          <w:i w:val="0"/>
          <w:caps w:val="0"/>
          <w:color w:val="auto"/>
          <w:spacing w:val="0"/>
          <w:w w:val="100"/>
          <w:kern w:val="2"/>
          <w:sz w:val="32"/>
          <w:szCs w:val="32"/>
          <w:lang w:val="en-US" w:eastAsia="zh-CN" w:bidi="ar-SA"/>
        </w:rPr>
        <w:t>杨士安、蔡　峰、王建彬、李  敏、张  莹</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派出所两人、执法队两人、供电所两人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九老、郝楼、谢庄、对沟组：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组　长：刘德巨</w:t>
      </w:r>
    </w:p>
    <w:p>
      <w:pPr>
        <w:pStyle w:val="2"/>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baseline"/>
        <w:rPr>
          <w:rFonts w:hint="default"/>
          <w:lang w:val="en-US" w:eastAsia="zh-CN"/>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副组长：李　磊、刘传文、张贯营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成　员：赵现军、董景浩、陈庆军、秦咸波、李国亮、韩乃毅</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王　东、李海涛、邢学国、王　宁、赵曰超、陈其鹏</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张开允、李俊龙、孙宝刚、郑昌礼、赵　峰、张　扬</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张　玲、秦　萍、贾庆玲、朱洪英、冯　梁、韩汶宸</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郑秀银、赵　勇、赵吉娥、徐吉山、王  政、周  翔</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280" w:firstLineChars="400"/>
        <w:jc w:val="both"/>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李  芳、赵连志</w:t>
      </w:r>
    </w:p>
    <w:p>
      <w:pPr>
        <w:keepNext w:val="0"/>
        <w:keepLines w:val="0"/>
        <w:pageBreakBefore w:val="0"/>
        <w:widowControl/>
        <w:kinsoku/>
        <w:wordWrap/>
        <w:overflowPunct/>
        <w:topLinePunct w:val="0"/>
        <w:autoSpaceDE/>
        <w:autoSpaceDN/>
        <w:bidi w:val="0"/>
        <w:adjustRightInd/>
        <w:snapToGrid/>
        <w:spacing w:line="520" w:lineRule="exact"/>
        <w:ind w:firstLine="1280" w:firstLineChars="400"/>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派出所两人、执法队两人、供电所两人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line="520" w:lineRule="exact"/>
        <w:ind w:firstLine="0" w:firstLineChars="0"/>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后勤保障组：</w:t>
      </w:r>
    </w:p>
    <w:p>
      <w:pPr>
        <w:pStyle w:val="2"/>
        <w:keepNext w:val="0"/>
        <w:keepLines w:val="0"/>
        <w:pageBreakBefore w:val="0"/>
        <w:widowControl/>
        <w:kinsoku/>
        <w:wordWrap/>
        <w:overflowPunct/>
        <w:topLinePunct w:val="0"/>
        <w:autoSpaceDE/>
        <w:autoSpaceDN/>
        <w:bidi w:val="0"/>
        <w:adjustRightInd/>
        <w:snapToGrid/>
        <w:spacing w:line="520" w:lineRule="exact"/>
        <w:ind w:firstLine="0" w:firstLineChars="0"/>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组　长：王志祥</w:t>
      </w:r>
    </w:p>
    <w:p>
      <w:pPr>
        <w:pStyle w:val="2"/>
        <w:keepNext w:val="0"/>
        <w:keepLines w:val="0"/>
        <w:pageBreakBefore w:val="0"/>
        <w:widowControl/>
        <w:kinsoku/>
        <w:wordWrap/>
        <w:overflowPunct/>
        <w:topLinePunct w:val="0"/>
        <w:autoSpaceDE/>
        <w:autoSpaceDN/>
        <w:bidi w:val="0"/>
        <w:adjustRightInd/>
        <w:snapToGrid/>
        <w:spacing w:line="520" w:lineRule="exact"/>
        <w:ind w:firstLine="0" w:firstLineChars="0"/>
        <w:textAlignment w:val="baseline"/>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副组长：徐　鹏、高　晶</w:t>
      </w:r>
    </w:p>
    <w:p>
      <w:pPr>
        <w:pStyle w:val="2"/>
        <w:keepNext w:val="0"/>
        <w:keepLines w:val="0"/>
        <w:pageBreakBefore w:val="0"/>
        <w:widowControl/>
        <w:kinsoku/>
        <w:wordWrap/>
        <w:overflowPunct/>
        <w:topLinePunct w:val="0"/>
        <w:autoSpaceDE/>
        <w:autoSpaceDN/>
        <w:bidi w:val="0"/>
        <w:adjustRightInd/>
        <w:snapToGrid/>
        <w:spacing w:line="520" w:lineRule="exact"/>
        <w:ind w:firstLine="0" w:firstLineChars="0"/>
        <w:textAlignment w:val="baseline"/>
        <w:rPr>
          <w:rStyle w:val="9"/>
          <w:rFonts w:hint="default"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 w:hAnsi="仿宋" w:eastAsia="仿宋" w:cs="仿宋"/>
          <w:b w:val="0"/>
          <w:bCs/>
          <w:i w:val="0"/>
          <w:caps w:val="0"/>
          <w:color w:val="000000" w:themeColor="text1"/>
          <w:spacing w:val="0"/>
          <w:w w:val="100"/>
          <w:kern w:val="2"/>
          <w:sz w:val="32"/>
          <w:szCs w:val="32"/>
          <w:lang w:val="en-US" w:eastAsia="zh-CN" w:bidi="ar-SA"/>
          <w14:textFill>
            <w14:solidFill>
              <w14:schemeClr w14:val="tx1"/>
            </w14:solidFill>
          </w14:textFill>
        </w:rPr>
        <w:t>成　员：徐　鹏、张洪刚、吕奉鹏、贾广珍、单庆源</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701" w:left="141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E232D4-237B-475C-9BBB-9471A4C61ABA}"/>
  </w:font>
  <w:font w:name="黑体">
    <w:panose1 w:val="02010609060101010101"/>
    <w:charset w:val="86"/>
    <w:family w:val="auto"/>
    <w:pitch w:val="default"/>
    <w:sig w:usb0="800002BF" w:usb1="38CF7CFA" w:usb2="00000016" w:usb3="00000000" w:csb0="00040001" w:csb1="00000000"/>
    <w:embedRegular r:id="rId2" w:fontKey="{B127BCD6-B36E-484B-88D5-E8DCC775A4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3A8AA63F-2D86-4771-A915-5B128326349D}"/>
  </w:font>
  <w:font w:name="方正小标宋简体">
    <w:panose1 w:val="02000000000000000000"/>
    <w:charset w:val="86"/>
    <w:family w:val="script"/>
    <w:pitch w:val="default"/>
    <w:sig w:usb0="00000001" w:usb1="08000000" w:usb2="00000000" w:usb3="00000000" w:csb0="00040000" w:csb1="00000000"/>
    <w:embedRegular r:id="rId4" w:fontKey="{09495F64-8972-4A1D-87A7-DB5F81E205AE}"/>
  </w:font>
  <w:font w:name="楷体_GB2312">
    <w:panose1 w:val="02010609030101010101"/>
    <w:charset w:val="86"/>
    <w:family w:val="modern"/>
    <w:pitch w:val="default"/>
    <w:sig w:usb0="00000001" w:usb1="080E0000" w:usb2="00000000" w:usb3="00000000" w:csb0="00040000" w:csb1="00000000"/>
    <w:embedRegular r:id="rId5" w:fontKey="{12AD4E04-75CB-442B-9F0E-D3609489D251}"/>
  </w:font>
  <w:font w:name="仿宋">
    <w:panose1 w:val="02010609060101010101"/>
    <w:charset w:val="86"/>
    <w:family w:val="auto"/>
    <w:pitch w:val="default"/>
    <w:sig w:usb0="800002BF" w:usb1="38CF7CFA" w:usb2="00000016" w:usb3="00000000" w:csb0="00040001" w:csb1="00000000"/>
    <w:embedRegular r:id="rId6" w:fontKey="{96AC0B57-7F68-4552-B0FC-B95390053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11"/>
        <w:kern w:val="2"/>
        <w:sz w:val="18"/>
        <w:szCs w:val="18"/>
        <w:lang w:val="en-US" w:eastAsia="zh-CN" w:bidi="ar-SA"/>
      </w:rPr>
    </w:pPr>
  </w:p>
  <w:p>
    <w:pPr>
      <w:pStyle w:val="4"/>
      <w:widowControl/>
      <w:snapToGrid w:val="0"/>
      <w:jc w:val="left"/>
      <w:textAlignment w:val="baseline"/>
      <w:rPr>
        <w:rStyle w:val="9"/>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11"/>
        <w:kern w:val="2"/>
        <w:sz w:val="18"/>
        <w:szCs w:val="18"/>
        <w:lang w:val="en-US" w:eastAsia="zh-CN" w:bidi="ar-SA"/>
      </w:rPr>
    </w:pPr>
  </w:p>
  <w:p>
    <w:pPr>
      <w:pStyle w:val="4"/>
      <w:widowControl/>
      <w:snapToGrid w:val="0"/>
      <w:jc w:val="left"/>
      <w:textAlignment w:val="baseline"/>
      <w:rPr>
        <w:rStyle w:val="9"/>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9"/>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9"/>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single" w:color="000000" w:sz="6" w:space="1"/>
      </w:pBdr>
      <w:snapToGrid w:val="0"/>
      <w:jc w:val="center"/>
      <w:textAlignment w:val="baseline"/>
      <w:rPr>
        <w:rStyle w:val="9"/>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single" w:color="000000" w:sz="6" w:space="1"/>
      </w:pBdr>
      <w:snapToGrid w:val="0"/>
      <w:jc w:val="center"/>
      <w:textAlignment w:val="baseline"/>
      <w:rPr>
        <w:rStyle w:val="9"/>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4481"/>
    <w:multiLevelType w:val="singleLevel"/>
    <w:tmpl w:val="83544481"/>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zk4ZTBiZTNlNmYzMzQ0NjU4YmQxM2I2MDc5N2QifQ=="/>
  </w:docVars>
  <w:rsids>
    <w:rsidRoot w:val="00000000"/>
    <w:rsid w:val="00C517C8"/>
    <w:rsid w:val="00EF7A4A"/>
    <w:rsid w:val="02635FE6"/>
    <w:rsid w:val="02BF77F6"/>
    <w:rsid w:val="031B18B9"/>
    <w:rsid w:val="03D0103D"/>
    <w:rsid w:val="04185410"/>
    <w:rsid w:val="044B1342"/>
    <w:rsid w:val="05426B2A"/>
    <w:rsid w:val="05E7773E"/>
    <w:rsid w:val="06755150"/>
    <w:rsid w:val="071D6637"/>
    <w:rsid w:val="095011A8"/>
    <w:rsid w:val="095F07CB"/>
    <w:rsid w:val="099512B1"/>
    <w:rsid w:val="09DC0137"/>
    <w:rsid w:val="0EB42DE4"/>
    <w:rsid w:val="0EC725DC"/>
    <w:rsid w:val="10060813"/>
    <w:rsid w:val="11800151"/>
    <w:rsid w:val="11B05318"/>
    <w:rsid w:val="13196AAF"/>
    <w:rsid w:val="14123C2A"/>
    <w:rsid w:val="14212620"/>
    <w:rsid w:val="142F6C0F"/>
    <w:rsid w:val="16D250E8"/>
    <w:rsid w:val="1B2A34CB"/>
    <w:rsid w:val="1BFE018F"/>
    <w:rsid w:val="1CBF5FD1"/>
    <w:rsid w:val="1F38446C"/>
    <w:rsid w:val="1F850946"/>
    <w:rsid w:val="1FE10954"/>
    <w:rsid w:val="222D0A76"/>
    <w:rsid w:val="224F554A"/>
    <w:rsid w:val="22B12860"/>
    <w:rsid w:val="24B44EBA"/>
    <w:rsid w:val="25BE430F"/>
    <w:rsid w:val="26753D36"/>
    <w:rsid w:val="293D7A4A"/>
    <w:rsid w:val="2C6A3BC9"/>
    <w:rsid w:val="2C8D005C"/>
    <w:rsid w:val="2D317FD4"/>
    <w:rsid w:val="2E0D798F"/>
    <w:rsid w:val="2FC23B23"/>
    <w:rsid w:val="2FCB7E61"/>
    <w:rsid w:val="30B23B5F"/>
    <w:rsid w:val="32106A1D"/>
    <w:rsid w:val="3570567A"/>
    <w:rsid w:val="38823FC8"/>
    <w:rsid w:val="38B55180"/>
    <w:rsid w:val="3CB74ABF"/>
    <w:rsid w:val="3CE53F8F"/>
    <w:rsid w:val="3DE15810"/>
    <w:rsid w:val="3E2A1E58"/>
    <w:rsid w:val="3EB16022"/>
    <w:rsid w:val="41033FED"/>
    <w:rsid w:val="416F5968"/>
    <w:rsid w:val="42401EF9"/>
    <w:rsid w:val="43687832"/>
    <w:rsid w:val="448345F4"/>
    <w:rsid w:val="457E2217"/>
    <w:rsid w:val="45D83775"/>
    <w:rsid w:val="482A221F"/>
    <w:rsid w:val="489E75B6"/>
    <w:rsid w:val="4A9C0CDD"/>
    <w:rsid w:val="4B035E28"/>
    <w:rsid w:val="4B425E9C"/>
    <w:rsid w:val="4D4B7289"/>
    <w:rsid w:val="5095371D"/>
    <w:rsid w:val="51B178D7"/>
    <w:rsid w:val="53E43F94"/>
    <w:rsid w:val="549332C4"/>
    <w:rsid w:val="55C50B1F"/>
    <w:rsid w:val="570932E3"/>
    <w:rsid w:val="570E04D1"/>
    <w:rsid w:val="581754FA"/>
    <w:rsid w:val="598530BF"/>
    <w:rsid w:val="5ADD5DA7"/>
    <w:rsid w:val="5B372BFB"/>
    <w:rsid w:val="5B500161"/>
    <w:rsid w:val="5BB773D7"/>
    <w:rsid w:val="5C876DC9"/>
    <w:rsid w:val="5D1A5DA7"/>
    <w:rsid w:val="5D833EE2"/>
    <w:rsid w:val="5FE0462D"/>
    <w:rsid w:val="5FF1763C"/>
    <w:rsid w:val="6049006A"/>
    <w:rsid w:val="62285994"/>
    <w:rsid w:val="651D7306"/>
    <w:rsid w:val="653F0A77"/>
    <w:rsid w:val="666176C6"/>
    <w:rsid w:val="667411A7"/>
    <w:rsid w:val="676D1C56"/>
    <w:rsid w:val="678B60CD"/>
    <w:rsid w:val="683324FD"/>
    <w:rsid w:val="685968A7"/>
    <w:rsid w:val="6B386B50"/>
    <w:rsid w:val="6E7D7067"/>
    <w:rsid w:val="6FD64C81"/>
    <w:rsid w:val="72E77EDF"/>
    <w:rsid w:val="73C117A4"/>
    <w:rsid w:val="75792336"/>
    <w:rsid w:val="75BB643A"/>
    <w:rsid w:val="768655E9"/>
    <w:rsid w:val="7754063D"/>
    <w:rsid w:val="7A481B44"/>
    <w:rsid w:val="7AEE2411"/>
    <w:rsid w:val="7B0F71BB"/>
    <w:rsid w:val="7C9424C4"/>
    <w:rsid w:val="7CDE5175"/>
    <w:rsid w:val="7D820840"/>
    <w:rsid w:val="7DAE15BF"/>
    <w:rsid w:val="7ED455EF"/>
    <w:rsid w:val="7EE6532C"/>
    <w:rsid w:val="7F1906E6"/>
    <w:rsid w:val="7F371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toc 3"/>
    <w:basedOn w:val="1"/>
    <w:next w:val="1"/>
    <w:semiHidden/>
    <w:qFormat/>
    <w:uiPriority w:val="0"/>
    <w:pPr>
      <w:ind w:left="420"/>
    </w:pPr>
    <w:rPr>
      <w:rFonts w:ascii="等线" w:hAnsi="等线" w:eastAsia="等线"/>
      <w:b/>
      <w:sz w:val="30"/>
      <w:szCs w:val="30"/>
    </w:r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8">
    <w:name w:val="BodyText1I2"/>
    <w:basedOn w:val="1"/>
    <w:qFormat/>
    <w:uiPriority w:val="0"/>
    <w:pPr>
      <w:ind w:firstLine="420" w:firstLineChars="200"/>
      <w:jc w:val="both"/>
      <w:textAlignment w:val="baseline"/>
    </w:pPr>
  </w:style>
  <w:style w:type="character" w:customStyle="1" w:styleId="9">
    <w:name w:val="NormalCharacter"/>
    <w:link w:val="1"/>
    <w:semiHidden/>
    <w:qFormat/>
    <w:uiPriority w:val="0"/>
  </w:style>
  <w:style w:type="table" w:customStyle="1" w:styleId="10">
    <w:name w:val="TableNormal"/>
    <w:semiHidden/>
    <w:qFormat/>
    <w:uiPriority w:val="0"/>
  </w:style>
  <w:style w:type="character" w:customStyle="1" w:styleId="11">
    <w:name w:val="PageNumber"/>
    <w:basedOn w:val="9"/>
    <w:link w:val="1"/>
    <w:qFormat/>
    <w:uiPriority w:val="0"/>
  </w:style>
  <w:style w:type="paragraph" w:customStyle="1" w:styleId="12">
    <w:name w:val="Acetate"/>
    <w:basedOn w:val="1"/>
    <w:semiHidden/>
    <w:qFormat/>
    <w:uiPriority w:val="0"/>
    <w:pPr>
      <w:jc w:val="both"/>
      <w:textAlignment w:val="baseline"/>
    </w:pPr>
    <w:rPr>
      <w:kern w:val="2"/>
      <w:sz w:val="18"/>
      <w:szCs w:val="18"/>
      <w:lang w:val="en-US" w:eastAsia="zh-CN" w:bidi="ar-SA"/>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4">
    <w:name w:val="UserStyle_0"/>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3824</Words>
  <Characters>3863</Characters>
  <TotalTime>1</TotalTime>
  <ScaleCrop>false</ScaleCrop>
  <LinksUpToDate>false</LinksUpToDate>
  <CharactersWithSpaces>4103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Administrator</dc:creator>
  <cp:lastModifiedBy>山大王</cp:lastModifiedBy>
  <cp:lastPrinted>2022-05-10T03:02:00Z</cp:lastPrinted>
  <dcterms:modified xsi:type="dcterms:W3CDTF">2022-05-11T08:51:46Z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0635482AF63E47F2AA62BACB3868D4ED</vt:lpwstr>
  </property>
</Properties>
</file>